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295"/>
        <w:gridCol w:w="2299"/>
        <w:gridCol w:w="2452"/>
        <w:gridCol w:w="2010"/>
      </w:tblGrid>
      <w:tr w:rsidR="00B93BC2" w:rsidRPr="00CE2E3B" w:rsidTr="00D3019C">
        <w:tc>
          <w:tcPr>
            <w:tcW w:w="2295" w:type="dxa"/>
          </w:tcPr>
          <w:p w:rsidR="00B93BC2" w:rsidRPr="00CE2E3B" w:rsidRDefault="00B93BC2" w:rsidP="00D3019C">
            <w:pPr>
              <w:rPr>
                <w:b/>
                <w:bCs/>
                <w:sz w:val="20"/>
                <w:szCs w:val="20"/>
              </w:rPr>
            </w:pPr>
            <w:r w:rsidRPr="00CE2E3B">
              <w:rPr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b/>
                <w:bCs/>
                <w:sz w:val="20"/>
                <w:szCs w:val="20"/>
              </w:rPr>
            </w:pPr>
            <w:r w:rsidRPr="00CE2E3B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b/>
                <w:bCs/>
                <w:sz w:val="20"/>
                <w:szCs w:val="20"/>
              </w:rPr>
            </w:pPr>
            <w:r w:rsidRPr="00CE2E3B">
              <w:rPr>
                <w:b/>
                <w:bCs/>
                <w:sz w:val="20"/>
                <w:szCs w:val="20"/>
              </w:rPr>
              <w:t>Målgruppe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b/>
                <w:bCs/>
                <w:sz w:val="20"/>
                <w:szCs w:val="20"/>
              </w:rPr>
            </w:pPr>
            <w:r w:rsidRPr="00CE2E3B">
              <w:rPr>
                <w:b/>
                <w:bCs/>
                <w:sz w:val="20"/>
                <w:szCs w:val="20"/>
              </w:rPr>
              <w:t>Kommentar</w:t>
            </w: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05.10 </w:t>
            </w:r>
            <w:r w:rsidRPr="00CE2E3B">
              <w:rPr>
                <w:sz w:val="20"/>
                <w:szCs w:val="20"/>
              </w:rPr>
              <w:t>17:</w:t>
            </w:r>
            <w:r>
              <w:rPr>
                <w:sz w:val="20"/>
                <w:szCs w:val="20"/>
              </w:rPr>
              <w:t>30</w:t>
            </w:r>
            <w:r w:rsidRPr="00CE2E3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Kulturstrategi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Åpent møte for kunstnere, kulturarbeidere og andre interesserte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CE2E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E2E3B">
              <w:rPr>
                <w:sz w:val="20"/>
                <w:szCs w:val="20"/>
              </w:rPr>
              <w:t>0 17:</w:t>
            </w:r>
            <w:r>
              <w:rPr>
                <w:sz w:val="20"/>
                <w:szCs w:val="20"/>
              </w:rPr>
              <w:t>30</w:t>
            </w:r>
            <w:r w:rsidRPr="00CE2E3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Visuell kunst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Kunstnere, institusjoner, gallerier, </w:t>
            </w:r>
            <w:proofErr w:type="gramStart"/>
            <w:r w:rsidRPr="00CE2E3B">
              <w:rPr>
                <w:sz w:val="20"/>
                <w:szCs w:val="20"/>
              </w:rPr>
              <w:t>kompetansesentre,</w:t>
            </w:r>
            <w:proofErr w:type="gramEnd"/>
            <w:r w:rsidRPr="00CE2E3B">
              <w:rPr>
                <w:sz w:val="20"/>
                <w:szCs w:val="20"/>
              </w:rPr>
              <w:t xml:space="preserve"> interesseorganisasjoner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 17:00 – 20:00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 scene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Kunst, kultur og bærekraft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proofErr w:type="spellStart"/>
            <w:r w:rsidRPr="00CE2E3B">
              <w:rPr>
                <w:sz w:val="20"/>
                <w:szCs w:val="20"/>
              </w:rPr>
              <w:t>Bærekraftsuken</w:t>
            </w:r>
            <w:proofErr w:type="spellEnd"/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Del 1: Foredrag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Del 2: Innspill</w:t>
            </w: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CE2E3B">
              <w:rPr>
                <w:sz w:val="20"/>
                <w:szCs w:val="20"/>
              </w:rPr>
              <w:t>.10 17:</w:t>
            </w:r>
            <w:r>
              <w:rPr>
                <w:sz w:val="20"/>
                <w:szCs w:val="20"/>
              </w:rPr>
              <w:t>30</w:t>
            </w:r>
            <w:r w:rsidRPr="00CE2E3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Musikk</w:t>
            </w:r>
          </w:p>
        </w:tc>
        <w:tc>
          <w:tcPr>
            <w:tcW w:w="2452" w:type="dxa"/>
          </w:tcPr>
          <w:p w:rsidR="00B93BC2" w:rsidRPr="007046F9" w:rsidRDefault="00B93BC2" w:rsidP="00D3019C">
            <w:pPr>
              <w:rPr>
                <w:color w:val="000000" w:themeColor="text1"/>
                <w:sz w:val="20"/>
                <w:szCs w:val="20"/>
              </w:rPr>
            </w:pPr>
            <w:r w:rsidRPr="007046F9">
              <w:rPr>
                <w:color w:val="000000" w:themeColor="text1"/>
                <w:sz w:val="20"/>
                <w:szCs w:val="20"/>
              </w:rPr>
              <w:t>Utøvende musikere, interesseorganisasjoner musikkforeninger,</w:t>
            </w:r>
            <w:r>
              <w:rPr>
                <w:color w:val="000000" w:themeColor="text1"/>
                <w:sz w:val="20"/>
                <w:szCs w:val="20"/>
              </w:rPr>
              <w:t xml:space="preserve"> musikkbransjen,</w:t>
            </w:r>
            <w:r w:rsidRPr="007046F9">
              <w:rPr>
                <w:color w:val="000000" w:themeColor="text1"/>
                <w:sz w:val="20"/>
                <w:szCs w:val="20"/>
              </w:rPr>
              <w:t xml:space="preserve"> kompetansesentre, </w:t>
            </w:r>
            <w:proofErr w:type="gramStart"/>
            <w:r w:rsidRPr="007046F9">
              <w:rPr>
                <w:color w:val="000000" w:themeColor="text1"/>
                <w:sz w:val="20"/>
                <w:szCs w:val="20"/>
              </w:rPr>
              <w:t>produsenter,</w:t>
            </w:r>
            <w:proofErr w:type="gramEnd"/>
            <w:r w:rsidRPr="007046F9">
              <w:rPr>
                <w:color w:val="000000" w:themeColor="text1"/>
                <w:sz w:val="20"/>
                <w:szCs w:val="20"/>
              </w:rPr>
              <w:t xml:space="preserve"> fagmiljø </w:t>
            </w:r>
            <w:proofErr w:type="spellStart"/>
            <w:r w:rsidRPr="007046F9">
              <w:rPr>
                <w:color w:val="000000" w:themeColor="text1"/>
                <w:sz w:val="20"/>
                <w:szCs w:val="20"/>
              </w:rPr>
              <w:t>UiA</w:t>
            </w:r>
            <w:proofErr w:type="spellEnd"/>
            <w:r w:rsidRPr="007046F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Flere </w:t>
            </w:r>
            <w:proofErr w:type="spellStart"/>
            <w:r w:rsidRPr="00CE2E3B">
              <w:rPr>
                <w:sz w:val="20"/>
                <w:szCs w:val="20"/>
              </w:rPr>
              <w:t>innspillsmøter</w:t>
            </w:r>
            <w:proofErr w:type="spellEnd"/>
            <w:r w:rsidRPr="00CE2E3B">
              <w:rPr>
                <w:sz w:val="20"/>
                <w:szCs w:val="20"/>
              </w:rPr>
              <w:t xml:space="preserve"> ved behov</w:t>
            </w: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23:10 12:00 – 14:30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t>Bystyresalen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ind w:right="-150"/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Kunst i offentlig rom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Kunstnere, institusjoner, utviklere, </w:t>
            </w:r>
            <w:proofErr w:type="gramStart"/>
            <w:r w:rsidRPr="00CE2E3B">
              <w:rPr>
                <w:sz w:val="20"/>
                <w:szCs w:val="20"/>
              </w:rPr>
              <w:t>byplanleggere,</w:t>
            </w:r>
            <w:proofErr w:type="gramEnd"/>
            <w:r w:rsidRPr="00CE2E3B">
              <w:rPr>
                <w:sz w:val="20"/>
                <w:szCs w:val="20"/>
              </w:rPr>
              <w:t xml:space="preserve"> parkvesen. Plan og bygg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Del 1: Gjennomgang av strategi for kunst i offentlig uterom. Del 2: Innspill</w:t>
            </w: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E2E3B">
              <w:rPr>
                <w:sz w:val="20"/>
                <w:szCs w:val="20"/>
              </w:rPr>
              <w:t>.10 17:</w:t>
            </w:r>
            <w:r>
              <w:rPr>
                <w:sz w:val="20"/>
                <w:szCs w:val="20"/>
              </w:rPr>
              <w:t>30</w:t>
            </w:r>
            <w:r w:rsidRPr="00CE2E3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Bystyresalen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ind w:right="-150"/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Scenekunst </w:t>
            </w:r>
            <w:r>
              <w:rPr>
                <w:sz w:val="20"/>
                <w:szCs w:val="20"/>
              </w:rPr>
              <w:t>–</w:t>
            </w:r>
            <w:r w:rsidRPr="00CE2E3B">
              <w:rPr>
                <w:sz w:val="20"/>
                <w:szCs w:val="20"/>
              </w:rPr>
              <w:t xml:space="preserve"> Teater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Teaterkompani, institusjoner, utøvende, skuespillere, fagmiljø </w:t>
            </w:r>
            <w:proofErr w:type="spellStart"/>
            <w:r w:rsidRPr="00CE2E3B">
              <w:rPr>
                <w:sz w:val="20"/>
                <w:szCs w:val="20"/>
              </w:rPr>
              <w:t>UiA</w:t>
            </w:r>
            <w:proofErr w:type="spellEnd"/>
            <w:r w:rsidRPr="00CE2E3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  <w:r w:rsidRPr="00CE2E3B">
              <w:rPr>
                <w:sz w:val="20"/>
                <w:szCs w:val="20"/>
              </w:rPr>
              <w:t xml:space="preserve"> 18:00 – 21:00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Tilskudd og stipendordninger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Søkere av tilskudd og stipend, kompetansesentre og interesseorganisasjoner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Del 1: </w:t>
            </w:r>
            <w:proofErr w:type="spellStart"/>
            <w:r w:rsidRPr="00CE2E3B">
              <w:rPr>
                <w:sz w:val="20"/>
                <w:szCs w:val="20"/>
              </w:rPr>
              <w:t>Tilskuddskurs</w:t>
            </w:r>
            <w:proofErr w:type="spellEnd"/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Del 2: Innspill</w:t>
            </w: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CE2E3B">
              <w:rPr>
                <w:sz w:val="20"/>
                <w:szCs w:val="20"/>
              </w:rPr>
              <w:t>.11 18:00 – 21:00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Kulturarv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Museum, frivillige lag, </w:t>
            </w:r>
            <w:r w:rsidRPr="00910EEF">
              <w:rPr>
                <w:sz w:val="20"/>
                <w:szCs w:val="20"/>
              </w:rPr>
              <w:t xml:space="preserve">stiftelser og </w:t>
            </w:r>
            <w:r w:rsidRPr="00CE2E3B">
              <w:rPr>
                <w:sz w:val="20"/>
                <w:szCs w:val="20"/>
              </w:rPr>
              <w:t xml:space="preserve">foreninger innen kulturarv, 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06.11 12:00 – 14:30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t>Bystyresalen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Kulturnæringene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Næringsaktørene innen kunstfeltet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10.11 12:00 – 14:30 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Litteratur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Forfattere, forlag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E2E3B">
              <w:rPr>
                <w:sz w:val="20"/>
                <w:szCs w:val="20"/>
              </w:rPr>
              <w:t>.11 17:00-19:30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Film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Filmarbeidere, kompetansesenter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16.11 17:00 – 19:30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Scenekunst </w:t>
            </w:r>
            <w:r>
              <w:rPr>
                <w:sz w:val="20"/>
                <w:szCs w:val="20"/>
              </w:rPr>
              <w:t>–</w:t>
            </w:r>
            <w:r w:rsidRPr="00CE2E3B">
              <w:rPr>
                <w:sz w:val="20"/>
                <w:szCs w:val="20"/>
              </w:rPr>
              <w:t xml:space="preserve"> Dans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Utøvende dansere, danseskoler, </w:t>
            </w:r>
            <w:proofErr w:type="spellStart"/>
            <w:r w:rsidRPr="00CE2E3B">
              <w:rPr>
                <w:sz w:val="20"/>
                <w:szCs w:val="20"/>
              </w:rPr>
              <w:t>Knuden</w:t>
            </w:r>
            <w:proofErr w:type="spellEnd"/>
            <w:r w:rsidRPr="00CE2E3B">
              <w:rPr>
                <w:sz w:val="20"/>
                <w:szCs w:val="20"/>
              </w:rPr>
              <w:t>, Vågsbygd videregående skole og arrangører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24.11 12:00 – 15:00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Festivaler, arrangører, parkvesen, kunstnere, </w:t>
            </w:r>
            <w:proofErr w:type="gramStart"/>
            <w:r>
              <w:rPr>
                <w:sz w:val="20"/>
                <w:szCs w:val="20"/>
              </w:rPr>
              <w:t>produsenter,</w:t>
            </w:r>
            <w:proofErr w:type="gramEnd"/>
            <w:r>
              <w:rPr>
                <w:sz w:val="20"/>
                <w:szCs w:val="20"/>
              </w:rPr>
              <w:t xml:space="preserve"> filmselskap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Uteområder, bygg, Odderøya, kunstnerboliger, strøm++</w:t>
            </w: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E2E3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CE2E3B">
              <w:rPr>
                <w:sz w:val="20"/>
                <w:szCs w:val="20"/>
              </w:rPr>
              <w:t xml:space="preserve"> 17:</w:t>
            </w:r>
            <w:r>
              <w:rPr>
                <w:sz w:val="20"/>
                <w:szCs w:val="20"/>
              </w:rPr>
              <w:t>30</w:t>
            </w:r>
            <w:r w:rsidRPr="00CE2E3B">
              <w:rPr>
                <w:sz w:val="20"/>
                <w:szCs w:val="20"/>
              </w:rPr>
              <w:t xml:space="preserve"> – 19:30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Festivaler og store arrangementer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 xml:space="preserve">Eiere og </w:t>
            </w:r>
            <w:proofErr w:type="spellStart"/>
            <w:r w:rsidRPr="00CE2E3B">
              <w:rPr>
                <w:sz w:val="20"/>
                <w:szCs w:val="20"/>
              </w:rPr>
              <w:t>drivere</w:t>
            </w:r>
            <w:proofErr w:type="spellEnd"/>
            <w:r w:rsidRPr="00CE2E3B">
              <w:rPr>
                <w:sz w:val="20"/>
                <w:szCs w:val="20"/>
              </w:rPr>
              <w:t xml:space="preserve"> av festivaler og store arrangementer, interesseorganisasjoner, 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kompetansesentrene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  <w:tr w:rsidR="00B93BC2" w:rsidRPr="00CE2E3B" w:rsidTr="00D3019C">
        <w:tc>
          <w:tcPr>
            <w:tcW w:w="2295" w:type="dxa"/>
          </w:tcPr>
          <w:p w:rsidR="00B93BC2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 12:00 – 15:00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Overordnet strategi – veivalg videre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Kompetansesentre og institusjoner</w:t>
            </w: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Del 1: Gjennomgang av innspill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  <w:r w:rsidRPr="00CE2E3B">
              <w:rPr>
                <w:sz w:val="20"/>
                <w:szCs w:val="20"/>
              </w:rPr>
              <w:t>Del 2: Veien videre</w:t>
            </w:r>
          </w:p>
        </w:tc>
      </w:tr>
      <w:tr w:rsidR="00B93BC2" w:rsidRPr="00CE2E3B" w:rsidTr="00D3019C">
        <w:trPr>
          <w:trHeight w:val="70"/>
        </w:trPr>
        <w:tc>
          <w:tcPr>
            <w:tcW w:w="2295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Uke 6</w:t>
            </w:r>
          </w:p>
        </w:tc>
        <w:tc>
          <w:tcPr>
            <w:tcW w:w="2299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Mangfold</w:t>
            </w:r>
          </w:p>
        </w:tc>
        <w:tc>
          <w:tcPr>
            <w:tcW w:w="2452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«En by for alle» </w:t>
            </w:r>
          </w:p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B93BC2" w:rsidRPr="00CE2E3B" w:rsidRDefault="00B93BC2" w:rsidP="00D3019C">
            <w:pPr>
              <w:rPr>
                <w:sz w:val="20"/>
                <w:szCs w:val="20"/>
              </w:rPr>
            </w:pPr>
          </w:p>
        </w:tc>
      </w:tr>
    </w:tbl>
    <w:p w:rsidR="00DF44A8" w:rsidRDefault="00B93BC2">
      <w:bookmarkStart w:id="0" w:name="_GoBack"/>
      <w:bookmarkEnd w:id="0"/>
    </w:p>
    <w:sectPr w:rsidR="00DF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C2"/>
    <w:rsid w:val="00B93BC2"/>
    <w:rsid w:val="00DA3547"/>
    <w:rsid w:val="00E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CC32-C24B-484D-B94E-5F92BF4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C2"/>
    <w:pPr>
      <w:spacing w:after="0" w:line="240" w:lineRule="auto"/>
    </w:pPr>
    <w:rPr>
      <w:rFonts w:eastAsiaTheme="minorEastAsia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3BC2"/>
    <w:pPr>
      <w:spacing w:after="0" w:line="240" w:lineRule="auto"/>
    </w:pPr>
    <w:rPr>
      <w:rFonts w:eastAsiaTheme="minorEastAsia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Skauge</dc:creator>
  <cp:keywords/>
  <dc:description/>
  <cp:lastModifiedBy>Jørgen Skauge</cp:lastModifiedBy>
  <cp:revision>1</cp:revision>
  <dcterms:created xsi:type="dcterms:W3CDTF">2020-09-21T09:37:00Z</dcterms:created>
  <dcterms:modified xsi:type="dcterms:W3CDTF">2020-09-21T09:38:00Z</dcterms:modified>
</cp:coreProperties>
</file>